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99" w:rsidRDefault="003818AB">
      <w:pPr>
        <w:tabs>
          <w:tab w:val="left" w:pos="2160"/>
          <w:tab w:val="left" w:pos="4320"/>
          <w:tab w:val="left" w:pos="6480"/>
          <w:tab w:val="right" w:pos="8640"/>
        </w:tabs>
        <w:jc w:val="center"/>
        <w:rPr>
          <w:b/>
          <w:sz w:val="48"/>
        </w:rPr>
      </w:pPr>
      <w:bookmarkStart w:id="0" w:name="_GoBack"/>
      <w:bookmarkEnd w:id="0"/>
      <w:proofErr w:type="spellStart"/>
      <w:r>
        <w:rPr>
          <w:b/>
          <w:sz w:val="48"/>
        </w:rPr>
        <w:t>Frayer</w:t>
      </w:r>
      <w:proofErr w:type="spellEnd"/>
      <w:r>
        <w:rPr>
          <w:b/>
          <w:sz w:val="48"/>
        </w:rPr>
        <w:t xml:space="preserve"> Model</w:t>
      </w:r>
    </w:p>
    <w:p w:rsidR="00274899" w:rsidRDefault="00032718">
      <w:r>
        <w:rPr>
          <w:b/>
          <w:noProof/>
          <w:sz w:val="48"/>
        </w:rPr>
        <w:pict>
          <v:group id="_x0000_s1031" style="position:absolute;margin-left:46.8pt;margin-top:22.8pt;width:396pt;height:597.6pt;z-index:251658240" coordorigin="2304,2448" coordsize="7920,1195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304;top:2448;width:3456;height:576" filled="f" stroked="f">
              <v:textbox>
                <w:txbxContent>
                  <w:p w:rsidR="00274899" w:rsidRDefault="003818AB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Essential Characteristics</w:t>
                    </w:r>
                  </w:p>
                </w:txbxContent>
              </v:textbox>
            </v:shape>
            <v:shape id="_x0000_s1033" type="#_x0000_t202" style="position:absolute;left:5904;top:2448;width:4320;height:576" filled="f" stroked="f">
              <v:textbox>
                <w:txbxContent>
                  <w:p w:rsidR="00274899" w:rsidRDefault="003818AB">
                    <w:pPr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Non-essential Characteristics</w:t>
                    </w:r>
                  </w:p>
                </w:txbxContent>
              </v:textbox>
            </v:shape>
            <v:shape id="_x0000_s1034" type="#_x0000_t202" style="position:absolute;left:2304;top:13680;width:3312;height:432" filled="f" stroked="f">
              <v:textbox>
                <w:txbxContent>
                  <w:p w:rsidR="00274899" w:rsidRDefault="003818AB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Examples</w:t>
                    </w:r>
                  </w:p>
                </w:txbxContent>
              </v:textbox>
            </v:shape>
            <v:shape id="_x0000_s1035" type="#_x0000_t202" style="position:absolute;left:6480;top:13680;width:3744;height:720" filled="f" stroked="f">
              <v:textbox>
                <w:txbxContent>
                  <w:p w:rsidR="00274899" w:rsidRDefault="003818AB">
                    <w:pPr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Non-examples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48"/>
        </w:rPr>
        <w:pict>
          <v:group id="_x0000_s1026" style="position:absolute;margin-left:46.8pt;margin-top:22.8pt;width:396pt;height:590.4pt;z-index:251657216" coordorigin="2304,2448" coordsize="7920,11808" o:allowincell="f">
            <v:rect id="_x0000_s1027" style="position:absolute;left:2304;top:2448;width:7920;height:11808" strokeweight="2.25pt"/>
            <v:line id="_x0000_s1028" style="position:absolute;flip:y" from="6336,2448" to="6336,14256" strokeweight="2.25pt"/>
            <v:line id="_x0000_s1029" style="position:absolute" from="2304,8352" to="10224,8352" strokeweight="2.25pt"/>
            <v:rect id="_x0000_s1030" style="position:absolute;left:4752;top:7776;width:3168;height:1152" strokeweight="2.25pt"/>
          </v:group>
        </w:pict>
      </w:r>
    </w:p>
    <w:sectPr w:rsidR="00274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18" w:rsidRDefault="00032718">
      <w:r>
        <w:separator/>
      </w:r>
    </w:p>
  </w:endnote>
  <w:endnote w:type="continuationSeparator" w:id="0">
    <w:p w:rsidR="00032718" w:rsidRDefault="000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B" w:rsidRDefault="00381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99" w:rsidRDefault="002748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B" w:rsidRDefault="00381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18" w:rsidRDefault="00032718">
      <w:r>
        <w:separator/>
      </w:r>
    </w:p>
  </w:footnote>
  <w:footnote w:type="continuationSeparator" w:id="0">
    <w:p w:rsidR="00032718" w:rsidRDefault="0003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B" w:rsidRDefault="00381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B" w:rsidRDefault="003818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B" w:rsidRDefault="00381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8AB"/>
    <w:rsid w:val="00032718"/>
    <w:rsid w:val="00274899"/>
    <w:rsid w:val="003818AB"/>
    <w:rsid w:val="00E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Frayer Model</vt:lpstr>
    </vt:vector>
  </TitlesOfParts>
  <Company>Guilford County Schools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</dc:title>
  <dc:creator>Guilford County Schools</dc:creator>
  <cp:lastModifiedBy>E6420</cp:lastModifiedBy>
  <cp:revision>2</cp:revision>
  <dcterms:created xsi:type="dcterms:W3CDTF">2014-02-27T20:41:00Z</dcterms:created>
  <dcterms:modified xsi:type="dcterms:W3CDTF">2014-02-27T20:41:00Z</dcterms:modified>
</cp:coreProperties>
</file>